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6D9B2">
      <w:pPr>
        <w:keepNext/>
        <w:spacing w:after="0"/>
        <w:jc w:val="both"/>
        <w:outlineLvl w:val="0"/>
        <w:rPr>
          <w:rFonts w:hint="default" w:ascii="Times New Roman" w:hAnsi="Times New Roman" w:eastAsia="Times New Roman"/>
          <w:sz w:val="24"/>
          <w:szCs w:val="24"/>
          <w:lang w:val="en-US" w:eastAsia="ro-RO"/>
        </w:rPr>
      </w:pPr>
      <w:r>
        <w:rPr>
          <w:rFonts w:ascii="Times New Roman" w:hAnsi="Times New Roman" w:eastAsia="Times New Roman"/>
          <w:sz w:val="24"/>
          <w:szCs w:val="24"/>
          <w:lang w:eastAsia="ro-RO"/>
        </w:rPr>
        <w:t xml:space="preserve">                                                                                                                      </w:t>
      </w:r>
      <w:r>
        <w:rPr>
          <w:rFonts w:hint="default" w:ascii="Times New Roman" w:hAnsi="Times New Roman" w:eastAsia="Times New Roman"/>
          <w:sz w:val="24"/>
          <w:szCs w:val="24"/>
          <w:lang w:val="en-US" w:eastAsia="ro-RO"/>
        </w:rPr>
        <w:t>1</w:t>
      </w:r>
      <w:r>
        <w:rPr>
          <w:rFonts w:ascii="Times New Roman" w:hAnsi="Times New Roman" w:eastAsia="Times New Roman"/>
          <w:sz w:val="24"/>
          <w:szCs w:val="24"/>
          <w:lang w:eastAsia="ro-RO"/>
        </w:rPr>
        <w:t xml:space="preserve"> iulie 202</w:t>
      </w:r>
      <w:r>
        <w:rPr>
          <w:rFonts w:hint="default" w:ascii="Times New Roman" w:hAnsi="Times New Roman" w:eastAsia="Times New Roman"/>
          <w:sz w:val="24"/>
          <w:szCs w:val="24"/>
          <w:lang w:val="en-US" w:eastAsia="ro-RO"/>
        </w:rPr>
        <w:t>6</w:t>
      </w:r>
    </w:p>
    <w:p w14:paraId="1BCA5B95">
      <w:pPr>
        <w:keepNext/>
        <w:spacing w:after="0"/>
        <w:jc w:val="both"/>
        <w:outlineLvl w:val="0"/>
        <w:rPr>
          <w:rFonts w:ascii="Times New Roman" w:hAnsi="Times New Roman" w:eastAsia="Times New Roman"/>
          <w:sz w:val="24"/>
          <w:szCs w:val="24"/>
          <w:lang w:eastAsia="ro-RO"/>
        </w:rPr>
      </w:pPr>
    </w:p>
    <w:p w14:paraId="6909A164">
      <w:pPr>
        <w:keepNext/>
        <w:spacing w:after="0"/>
        <w:jc w:val="both"/>
        <w:outlineLvl w:val="0"/>
        <w:rPr>
          <w:rFonts w:ascii="Times New Roman" w:hAnsi="Times New Roman" w:eastAsia="Times New Roman"/>
          <w:sz w:val="24"/>
          <w:szCs w:val="24"/>
          <w:lang w:eastAsia="ro-RO"/>
        </w:rPr>
      </w:pPr>
    </w:p>
    <w:p w14:paraId="31BBE0E1">
      <w:pPr>
        <w:keepNext/>
        <w:spacing w:after="0"/>
        <w:jc w:val="center"/>
        <w:outlineLvl w:val="0"/>
        <w:rPr>
          <w:rFonts w:ascii="Times New Roman" w:hAnsi="Times New Roman" w:eastAsia="Times New Roman"/>
          <w:sz w:val="24"/>
          <w:szCs w:val="24"/>
          <w:lang w:eastAsia="ro-RO"/>
        </w:rPr>
      </w:pPr>
      <w:r>
        <w:rPr>
          <w:rFonts w:ascii="Times New Roman" w:hAnsi="Times New Roman" w:eastAsia="Times New Roman"/>
          <w:sz w:val="24"/>
          <w:szCs w:val="24"/>
          <w:lang w:eastAsia="ro-RO"/>
        </w:rPr>
        <w:t xml:space="preserve">Comunicat de presă – rezultatele obținute de </w:t>
      </w:r>
      <w:r>
        <w:rPr>
          <w:rFonts w:ascii="Times New Roman" w:hAnsi="Times New Roman"/>
          <w:b/>
          <w:bCs/>
          <w:sz w:val="24"/>
          <w:szCs w:val="24"/>
        </w:rPr>
        <w:t>absolvenții clasei a VIII-a</w:t>
      </w:r>
    </w:p>
    <w:p w14:paraId="4A99BC32">
      <w:pPr>
        <w:keepNext/>
        <w:spacing w:after="0"/>
        <w:jc w:val="center"/>
        <w:outlineLvl w:val="0"/>
        <w:rPr>
          <w:rFonts w:ascii="Times New Roman" w:hAnsi="Times New Roman" w:eastAsia="Times New Roman"/>
          <w:sz w:val="24"/>
          <w:szCs w:val="24"/>
          <w:lang w:eastAsia="ro-RO"/>
        </w:rPr>
      </w:pPr>
      <w:r>
        <w:rPr>
          <w:rFonts w:ascii="Times New Roman" w:hAnsi="Times New Roman" w:eastAsia="Times New Roman"/>
          <w:sz w:val="24"/>
          <w:szCs w:val="24"/>
          <w:lang w:eastAsia="ro-RO"/>
        </w:rPr>
        <w:t xml:space="preserve"> la examenul de  </w:t>
      </w:r>
      <w:r>
        <w:rPr>
          <w:rFonts w:ascii="Times New Roman" w:hAnsi="Times New Roman"/>
          <w:b/>
          <w:bCs/>
          <w:sz w:val="24"/>
          <w:szCs w:val="24"/>
        </w:rPr>
        <w:t xml:space="preserve">evaluare  națională </w:t>
      </w:r>
    </w:p>
    <w:p w14:paraId="66D3DE72">
      <w:pPr>
        <w:spacing w:after="0" w:line="240" w:lineRule="auto"/>
        <w:rPr>
          <w:rFonts w:ascii="Times New Roman" w:hAnsi="Times New Roman" w:eastAsia="Times New Roman"/>
          <w:sz w:val="24"/>
          <w:szCs w:val="24"/>
          <w:lang w:eastAsia="ro-RO"/>
        </w:rPr>
      </w:pPr>
    </w:p>
    <w:p w14:paraId="45CA0C0D">
      <w:pPr>
        <w:spacing w:after="0" w:line="240" w:lineRule="auto"/>
        <w:rPr>
          <w:rFonts w:ascii="Times New Roman" w:hAnsi="Times New Roman" w:eastAsia="Times New Roman"/>
          <w:color w:val="333333"/>
          <w:sz w:val="24"/>
          <w:szCs w:val="24"/>
        </w:rPr>
      </w:pPr>
    </w:p>
    <w:p w14:paraId="0A9AC163">
      <w:pPr>
        <w:spacing w:after="150" w:line="360" w:lineRule="auto"/>
        <w:jc w:val="both"/>
        <w:rPr>
          <w:rFonts w:ascii="Times New Roman" w:hAnsi="Times New Roman" w:eastAsia="Times New Roman"/>
          <w:color w:val="333333"/>
          <w:sz w:val="24"/>
          <w:szCs w:val="24"/>
        </w:rPr>
      </w:pPr>
      <w:r>
        <w:rPr>
          <w:rFonts w:ascii="Times New Roman" w:hAnsi="Times New Roman" w:eastAsia="Times New Roman"/>
          <w:color w:val="333333"/>
          <w:sz w:val="24"/>
          <w:szCs w:val="24"/>
        </w:rPr>
        <w:t> </w:t>
      </w:r>
      <w:r>
        <w:rPr>
          <w:rFonts w:ascii="Times New Roman" w:hAnsi="Times New Roman" w:eastAsia="Times New Roman"/>
          <w:color w:val="333333"/>
          <w:sz w:val="24"/>
          <w:szCs w:val="24"/>
        </w:rPr>
        <w:tab/>
      </w:r>
      <w:r>
        <w:rPr>
          <w:rFonts w:ascii="Times New Roman" w:hAnsi="Times New Roman" w:eastAsia="Times New Roman"/>
          <w:color w:val="333333"/>
          <w:sz w:val="24"/>
          <w:szCs w:val="24"/>
        </w:rPr>
        <w:t xml:space="preserve"> Rezultatele  înregistrate la examenul de evaluare națională de către absolvenții clasei a VIII-a din județul Giurgiu (înainte de depunerea/soluționarea contestațiilor) au fost publicate pe site-ul dedicat - </w:t>
      </w:r>
      <w: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HYPERLINK "http://evaluare.edu.ro/DefaultI.aspx" \t "_self"</w:instrText>
      </w:r>
      <w:r>
        <w:fldChar w:fldCharType="separate"/>
      </w:r>
      <w:r>
        <w:rPr>
          <w:rStyle w:val="10"/>
          <w:rFonts w:ascii="Times New Roman" w:hAnsi="Times New Roman" w:eastAsia="Times New Roman"/>
          <w:color w:val="337AB7"/>
          <w:sz w:val="24"/>
          <w:szCs w:val="24"/>
        </w:rPr>
        <w:t>evaluare.edu.ro</w:t>
      </w:r>
      <w:r>
        <w:rPr>
          <w:rStyle w:val="10"/>
          <w:rFonts w:ascii="Times New Roman" w:hAnsi="Times New Roman" w:eastAsia="Times New Roman"/>
          <w:color w:val="337AB7"/>
          <w:sz w:val="24"/>
          <w:szCs w:val="24"/>
        </w:rPr>
        <w:fldChar w:fldCharType="end"/>
      </w:r>
      <w:r>
        <w:rPr>
          <w:rFonts w:ascii="Times New Roman" w:hAnsi="Times New Roman" w:eastAsia="Times New Roman"/>
          <w:color w:val="333333"/>
          <w:sz w:val="24"/>
          <w:szCs w:val="24"/>
        </w:rPr>
        <w:t>.</w:t>
      </w:r>
    </w:p>
    <w:p w14:paraId="28D81D27">
      <w:pPr>
        <w:spacing w:after="150" w:line="360" w:lineRule="auto"/>
        <w:jc w:val="both"/>
        <w:rPr>
          <w:rFonts w:ascii="Times New Roman" w:hAnsi="Times New Roman" w:eastAsia="Times New Roman"/>
          <w:color w:val="000000" w:themeColor="text1"/>
          <w:sz w:val="24"/>
          <w:szCs w:val="24"/>
          <w:lang w:val="fr-F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/>
          <w:color w:val="333333"/>
          <w:sz w:val="24"/>
          <w:szCs w:val="24"/>
        </w:rPr>
        <w:t xml:space="preserve">  </w:t>
      </w:r>
      <w:r>
        <w:rPr>
          <w:rFonts w:ascii="Times New Roman" w:hAnsi="Times New Roman" w:eastAsia="Times New Roman"/>
          <w:color w:val="333333"/>
          <w:sz w:val="24"/>
          <w:szCs w:val="24"/>
        </w:rPr>
        <w:tab/>
      </w:r>
      <w:r>
        <w:rPr>
          <w:rFonts w:ascii="Times New Roman" w:hAnsi="Times New Roman" w:eastAsia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val="fr-FR"/>
          <w14:textFill>
            <w14:solidFill>
              <w14:schemeClr w14:val="tx1"/>
            </w14:solidFill>
          </w14:textFill>
        </w:rPr>
        <w:t xml:space="preserve">Rata </w:t>
      </w:r>
      <w:r>
        <w:rPr>
          <w:rStyle w:val="12"/>
          <w:rFonts w:ascii="Times New Roman" w:hAnsi="Times New Roman"/>
          <w:b w:val="0"/>
          <w:bCs w:val="0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mediilor  mai mari sau egale cu 5 (cinci) 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val="fr-FR"/>
          <w14:textFill>
            <w14:solidFill>
              <w14:schemeClr w14:val="tx1"/>
            </w14:solidFill>
          </w14:textFill>
        </w:rPr>
        <w:t xml:space="preserve">este </w:t>
      </w:r>
      <w:r>
        <w:rPr>
          <w:rFonts w:hint="default" w:ascii="Times New Roman" w:hAnsi="Times New Roman" w:eastAsia="Times New Roman"/>
          <w:color w:val="000000" w:themeColor="text1"/>
          <w:sz w:val="24"/>
          <w:szCs w:val="24"/>
          <w:lang w:val="ro-RO"/>
          <w14:textFill>
            <w14:solidFill>
              <w14:schemeClr w14:val="tx1"/>
            </w14:solidFill>
          </w14:textFill>
        </w:rPr>
        <w:t>77,83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val="fr-FR"/>
          <w14:textFill>
            <w14:solidFill>
              <w14:schemeClr w14:val="tx1"/>
            </w14:solidFill>
          </w14:textFill>
        </w:rPr>
        <w:t xml:space="preserve">% și </w:t>
      </w:r>
      <w:r>
        <w:rPr>
          <w:rFonts w:hint="default" w:ascii="Times New Roman" w:hAnsi="Times New Roman" w:eastAsia="Times New Roman"/>
          <w:color w:val="000000" w:themeColor="text1"/>
          <w:sz w:val="24"/>
          <w:szCs w:val="24"/>
          <w:lang w:val="ro-RO"/>
          <w14:textFill>
            <w14:solidFill>
              <w14:schemeClr w14:val="tx1"/>
            </w14:solidFill>
          </w14:textFill>
        </w:rPr>
        <w:t>20</w:t>
      </w:r>
      <w:r>
        <w:rPr>
          <w:rFonts w:ascii="Times New Roman" w:hAnsi="Times New Roman" w:eastAsia="Times New Roman"/>
          <w:color w:val="000000" w:themeColor="text1"/>
          <w:sz w:val="24"/>
          <w:szCs w:val="24"/>
          <w:lang w:val="fr-FR"/>
          <w14:textFill>
            <w14:solidFill>
              <w14:schemeClr w14:val="tx1"/>
            </w14:solidFill>
          </w14:textFill>
        </w:rPr>
        <w:t xml:space="preserve"> unități școlare au promovabilitate de 100%. </w:t>
      </w:r>
    </w:p>
    <w:p w14:paraId="10E23F29">
      <w:pPr>
        <w:spacing w:after="150" w:line="360" w:lineRule="auto"/>
        <w:jc w:val="both"/>
        <w:rPr>
          <w:rFonts w:ascii="Times New Roman" w:hAnsi="Times New Roman" w:eastAsia="Times New Roman"/>
          <w:color w:val="333333"/>
          <w:sz w:val="24"/>
          <w:szCs w:val="24"/>
          <w:lang w:val="en-US"/>
        </w:rPr>
      </w:pPr>
      <w:r>
        <w:rPr>
          <w:rFonts w:ascii="Times New Roman" w:hAnsi="Times New Roman" w:eastAsia="Times New Roman"/>
          <w:color w:val="000000" w:themeColor="text1"/>
          <w:sz w:val="24"/>
          <w:szCs w:val="24"/>
          <w:lang w:val="fr-FR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ascii="Times New Roman" w:hAnsi="Times New Roman" w:eastAsia="Times New Roman"/>
          <w:color w:val="333333"/>
          <w:sz w:val="24"/>
          <w:szCs w:val="24"/>
          <w:lang w:val="fr-FR"/>
        </w:rPr>
        <w:t xml:space="preserve">      </w:t>
      </w:r>
      <w:r>
        <w:rPr>
          <w:rFonts w:ascii="Times New Roman" w:hAnsi="Times New Roman" w:eastAsia="Times New Roman"/>
          <w:color w:val="333333"/>
          <w:sz w:val="24"/>
          <w:szCs w:val="24"/>
          <w:lang w:val="fr-FR"/>
        </w:rPr>
        <w:tab/>
      </w:r>
      <w:r>
        <w:rPr>
          <w:rFonts w:ascii="Times New Roman" w:hAnsi="Times New Roman" w:eastAsia="Times New Roman"/>
          <w:color w:val="333333"/>
          <w:sz w:val="24"/>
          <w:szCs w:val="24"/>
          <w:lang w:val="fr-FR"/>
        </w:rPr>
        <w:t>Precizăm că rezultatele au fost publicate  prin anonimizarea numelui și a prenumelui, pe baza unui cod unic alocat și comunicat fiecărui candidat. </w:t>
      </w:r>
      <w:r>
        <w:rPr>
          <w:rFonts w:ascii="Times New Roman" w:hAnsi="Times New Roman" w:eastAsia="Times New Roman"/>
          <w:color w:val="333333"/>
          <w:sz w:val="24"/>
          <w:szCs w:val="24"/>
          <w:lang w:val="en-US"/>
        </w:rPr>
        <w:t>Măsura este în acord cu prevederile art. 5 și ale art. 6 din Regulamentul UE 2016/679 privind protecția persoanelor fizice în ceea ce privește prelucrarea datelor cu caracter personal și privind libera circulație a acestor date și de abrogare a Directivei 95/46/CE (Regulamentul general privind protecția datelor - RGPD/GDPR).</w:t>
      </w:r>
    </w:p>
    <w:p w14:paraId="0DD1D581">
      <w:pPr>
        <w:pStyle w:val="22"/>
        <w:shd w:val="clear" w:color="auto" w:fill="FFFFFF"/>
        <w:spacing w:before="0" w:beforeAutospacing="0" w:after="150" w:afterAutospacing="0" w:line="315" w:lineRule="atLeast"/>
        <w:ind w:firstLine="720"/>
        <w:jc w:val="both"/>
        <w:rPr>
          <w:color w:val="333333"/>
        </w:rPr>
      </w:pPr>
      <w:r>
        <w:rPr>
          <w:rStyle w:val="12"/>
          <w:color w:val="333333"/>
        </w:rPr>
        <w:t xml:space="preserve">Astăzi, </w:t>
      </w:r>
      <w:r>
        <w:rPr>
          <w:rStyle w:val="12"/>
          <w:rFonts w:hint="default"/>
          <w:color w:val="333333"/>
          <w:lang w:val="ro-RO"/>
        </w:rPr>
        <w:t>1</w:t>
      </w:r>
      <w:r>
        <w:rPr>
          <w:rStyle w:val="12"/>
          <w:color w:val="333333"/>
        </w:rPr>
        <w:t xml:space="preserve"> iulie 202</w:t>
      </w:r>
      <w:r>
        <w:rPr>
          <w:rStyle w:val="12"/>
          <w:rFonts w:hint="default"/>
          <w:color w:val="333333"/>
          <w:lang w:val="ro-RO"/>
        </w:rPr>
        <w:t>6</w:t>
      </w:r>
      <w:r>
        <w:rPr>
          <w:rStyle w:val="12"/>
          <w:color w:val="333333"/>
        </w:rPr>
        <w:t>, în intervalul orar 14:00 - 18:00</w:t>
      </w:r>
      <w:r>
        <w:rPr>
          <w:color w:val="333333"/>
        </w:rPr>
        <w:t>, pot fi vizualizate lucrările scrise și pot fi depuse contestațiile. </w:t>
      </w:r>
      <w:r>
        <w:rPr>
          <w:rStyle w:val="12"/>
          <w:color w:val="333333"/>
        </w:rPr>
        <w:t xml:space="preserve">Acest proces continuă și în zilele de </w:t>
      </w:r>
      <w:r>
        <w:rPr>
          <w:rStyle w:val="12"/>
          <w:rFonts w:hint="default"/>
          <w:color w:val="333333"/>
          <w:lang w:val="ro-RO"/>
        </w:rPr>
        <w:t>2 și 3</w:t>
      </w:r>
      <w:bookmarkStart w:id="0" w:name="_GoBack"/>
      <w:bookmarkEnd w:id="0"/>
      <w:r>
        <w:rPr>
          <w:rStyle w:val="12"/>
          <w:color w:val="333333"/>
        </w:rPr>
        <w:t xml:space="preserve"> iulie.</w:t>
      </w:r>
    </w:p>
    <w:p w14:paraId="45F87720">
      <w:pPr>
        <w:pStyle w:val="22"/>
        <w:shd w:val="clear" w:color="auto" w:fill="FFFFFF"/>
        <w:spacing w:before="0" w:beforeAutospacing="0" w:after="150" w:afterAutospacing="0" w:line="315" w:lineRule="atLeast"/>
        <w:jc w:val="both"/>
        <w:rPr>
          <w:color w:val="333333"/>
        </w:rPr>
      </w:pPr>
      <w:r>
        <w:rPr>
          <w:color w:val="333333"/>
        </w:rPr>
        <w:t>Elevii pot solicita vizualizarea lucrării/lucrărilor, în conformitate cu prevederile procedurii stabilite de către Comisia Națională. La vizualizarea lucrării/lucrărilor, elevii trebuie să fie însoțiți obligatoriu de un părinte/reprezentant legal. Depunerea contestațiilor nu este condiționată de vizualizarea lucrărilor. În aceeași măsură, vizualizarea lucrărilor nu obligă la depunerea unei/unor contestații.</w:t>
      </w:r>
    </w:p>
    <w:p w14:paraId="67FEE87B">
      <w:pPr>
        <w:pStyle w:val="22"/>
        <w:shd w:val="clear" w:color="auto" w:fill="FFFFFF"/>
        <w:spacing w:before="0" w:beforeAutospacing="0" w:after="150" w:afterAutospacing="0" w:line="315" w:lineRule="atLeast"/>
        <w:jc w:val="both"/>
        <w:rPr>
          <w:color w:val="333333"/>
        </w:rPr>
      </w:pPr>
      <w:r>
        <w:rPr>
          <w:color w:val="333333"/>
        </w:rPr>
        <w:t>Elevii care depun/transmit contestații completează, semnează și depun/transmit și o declarație-tip în care se menționează că au luat cunoștință că nota acordată ca urmare a soluționării contestației poate modifica, după caz, nota inițială, prin creștere sau descreștere. Documentele sunt semnate și de către părinții/reprezentanții legali ai elevilor.</w:t>
      </w:r>
    </w:p>
    <w:p w14:paraId="38CD47E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sectPr>
      <w:headerReference r:id="rId5" w:type="default"/>
      <w:footerReference r:id="rId6" w:type="default"/>
      <w:pgSz w:w="11907" w:h="16839"/>
      <w:pgMar w:top="2155" w:right="1134" w:bottom="1928" w:left="1134" w:header="567" w:footer="567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C7EC7">
    <w:pPr>
      <w:pStyle w:val="8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-36195</wp:posOffset>
              </wp:positionV>
              <wp:extent cx="6110605" cy="0"/>
              <wp:effectExtent l="19050" t="20955" r="23495" b="26670"/>
              <wp:wrapNone/>
              <wp:docPr id="2" name="Lin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20" o:spid="_x0000_s1026" o:spt="20" style="position:absolute;left:0pt;margin-top:-2.85pt;height:0pt;width:481.15pt;mso-position-horizontal:center;mso-position-horizontal-relative:margin;z-index:251661312;mso-width-relative:page;mso-height-relative:page;" filled="f" stroked="t" coordsize="21600,21600" o:gfxdata="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OJmFpXVAAAABgEAAA8AAAAAAAAAAQAgAAAAIgAA&#10;AGRycy9kb3ducmV2LnhtbFBLAQIUABQAAAAIAIdO4kBtEz9x0gEAAKwDAAAOAAAAAAAAAAEAIAAA&#10;ACQBAABkcnMvZTJvRG9jLnhtbFBLBQYAAAAABgAGAFkBAABoBQAAAAA=&#10;">
              <v:fill on="f" focussize="0,0"/>
              <v:stroke weight="3pt" color="#000000" linestyle="thinThin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/>
        <w:i/>
        <w:color w:val="000000"/>
        <w:sz w:val="16"/>
        <w:szCs w:val="16"/>
      </w:rPr>
      <w:t>Str. Dr. Ion Munteanu, Nr. 3,Giurgiu</w:t>
    </w:r>
  </w:p>
  <w:p w14:paraId="4D7883F7">
    <w:pPr>
      <w:pStyle w:val="8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>Cod poștal, 080474</w:t>
    </w:r>
  </w:p>
  <w:p w14:paraId="236B753F">
    <w:pPr>
      <w:pStyle w:val="8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>Tel: 0246/ 214255</w:t>
    </w:r>
  </w:p>
  <w:p w14:paraId="6C7DB58B">
    <w:pPr>
      <w:pStyle w:val="8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>Fax:  0246/ 214255</w:t>
    </w:r>
  </w:p>
  <w:p w14:paraId="2DAA9686">
    <w:pPr>
      <w:pStyle w:val="8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fldChar w:fldCharType="begin"/>
    </w:r>
    <w:r>
      <w:instrText xml:space="preserve"> HYPERLINK "http://www.isjgiurgiu.ro" </w:instrText>
    </w:r>
    <w:r>
      <w:fldChar w:fldCharType="separate"/>
    </w:r>
    <w:r>
      <w:rPr>
        <w:rStyle w:val="10"/>
        <w:rFonts w:ascii="Times New Roman" w:hAnsi="Times New Roman"/>
        <w:i/>
        <w:color w:val="000000"/>
        <w:sz w:val="16"/>
        <w:szCs w:val="16"/>
      </w:rPr>
      <w:t>www.isjgiurgiu.ro</w:t>
    </w:r>
    <w:r>
      <w:rPr>
        <w:rStyle w:val="10"/>
        <w:rFonts w:ascii="Times New Roman" w:hAnsi="Times New Roman"/>
        <w:i/>
        <w:color w:val="000000"/>
        <w:sz w:val="16"/>
        <w:szCs w:val="16"/>
      </w:rPr>
      <w:fldChar w:fldCharType="end"/>
    </w:r>
  </w:p>
  <w:p w14:paraId="045D646E">
    <w:pPr>
      <w:pStyle w:val="8"/>
      <w:jc w:val="right"/>
      <w:rPr>
        <w:rFonts w:ascii="Times New Roman" w:hAnsi="Times New Roman"/>
        <w:color w:val="000000"/>
        <w:sz w:val="16"/>
        <w:szCs w:val="16"/>
      </w:rPr>
    </w:pPr>
    <w:r>
      <w:rPr>
        <w:rFonts w:ascii="Times New Roman" w:hAnsi="Times New Roman"/>
        <w:i/>
        <w:iCs/>
        <w:color w:val="000000"/>
        <w:sz w:val="16"/>
        <w:szCs w:val="16"/>
      </w:rPr>
      <w:t xml:space="preserve">E-mail: </w:t>
    </w:r>
    <w:r>
      <w:fldChar w:fldCharType="begin"/>
    </w:r>
    <w:r>
      <w:instrText xml:space="preserve"> HYPERLINK "mailto:isjgiurgiu@yahoo.com" </w:instrText>
    </w:r>
    <w:r>
      <w:fldChar w:fldCharType="separate"/>
    </w:r>
    <w:r>
      <w:rPr>
        <w:rStyle w:val="10"/>
        <w:rFonts w:ascii="Times New Roman" w:hAnsi="Times New Roman"/>
        <w:i/>
        <w:iCs/>
        <w:color w:val="000000"/>
        <w:sz w:val="16"/>
        <w:szCs w:val="16"/>
      </w:rPr>
      <w:t>isjgiurgiu@yahoo.com</w:t>
    </w:r>
    <w:r>
      <w:rPr>
        <w:rStyle w:val="10"/>
        <w:rFonts w:ascii="Times New Roman" w:hAnsi="Times New Roman"/>
        <w:i/>
        <w:iCs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92AA7C">
    <w:pPr>
      <w:pStyle w:val="9"/>
      <w:tabs>
        <w:tab w:val="clear" w:pos="4680"/>
        <w:tab w:val="clear" w:pos="9360"/>
      </w:tabs>
      <w:jc w:val="center"/>
      <w:rPr>
        <w:rFonts w:ascii="Arial" w:hAnsi="Arial" w:cs="Arial"/>
        <w:sz w:val="20"/>
        <w:szCs w:val="20"/>
        <w:lang w:eastAsia="ro-RO"/>
      </w:rPr>
    </w:pPr>
    <w:r>
      <w:rPr>
        <w:lang w:eastAsia="ro-RO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66675</wp:posOffset>
          </wp:positionV>
          <wp:extent cx="3964940" cy="620395"/>
          <wp:effectExtent l="0" t="0" r="0" b="8255"/>
          <wp:wrapNone/>
          <wp:docPr id="21" name="Picture 21" descr="C:\Users\ISJ\AppData\Local\Microsoft\Windows\INetCache\Content.Word\2 MEC-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 descr="C:\Users\ISJ\AppData\Local\Microsoft\Windows\INetCache\Content.Word\2 MEC-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64" t="37251" r="4982" b="37029"/>
                  <a:stretch>
                    <a:fillRect/>
                  </a:stretch>
                </pic:blipFill>
                <pic:spPr>
                  <a:xfrm>
                    <a:off x="0" y="0"/>
                    <a:ext cx="3964940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sz w:val="20"/>
        <w:szCs w:val="20"/>
        <w:lang w:eastAsia="ro-RO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13335</wp:posOffset>
          </wp:positionH>
          <wp:positionV relativeFrom="paragraph">
            <wp:posOffset>187325</wp:posOffset>
          </wp:positionV>
          <wp:extent cx="733425" cy="723900"/>
          <wp:effectExtent l="19050" t="0" r="9525" b="0"/>
          <wp:wrapNone/>
          <wp:docPr id="14" name="Picture 14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ISJ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34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sz w:val="20"/>
        <w:szCs w:val="20"/>
        <w:lang w:eastAsia="ro-RO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911225</wp:posOffset>
              </wp:positionV>
              <wp:extent cx="6110605" cy="0"/>
              <wp:effectExtent l="19050" t="25400" r="23495" b="22225"/>
              <wp:wrapNone/>
              <wp:docPr id="3" name="Lin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17" o:spid="_x0000_s1026" o:spt="20" style="position:absolute;left:0pt;margin-top:71.75pt;height:0pt;width:481.15pt;mso-position-horizontal:center;mso-position-horizontal-relative:margin;z-index:251660288;mso-width-relative:page;mso-height-relative:page;" filled="f" stroked="t" coordsize="21600,21600" o:gfxdata="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OzaNwtUAAAAIAQAADwAAAAAAAAABACAAAAAiAAAA&#10;ZHJzL2Rvd25yZXYueG1sUEsBAhQAFAAAAAgAh07iQPwb5i3RAQAArAMAAA4AAAAAAAAAAQAgAAAA&#10;JAEAAGRycy9lMm9Eb2MueG1sUEsFBgAAAAAGAAYAWQEAAGcFAAAAAA==&#10;">
              <v:fill on="f" focussize="0,0"/>
              <v:stroke weight="3pt" color="#000000" linestyle="thinThin" joinstyle="round"/>
              <v:imagedata o:title=""/>
              <o:lock v:ext="edit" aspectratio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0F0"/>
    <w:rsid w:val="00002654"/>
    <w:rsid w:val="00004A76"/>
    <w:rsid w:val="000100EF"/>
    <w:rsid w:val="0001233D"/>
    <w:rsid w:val="00016F6F"/>
    <w:rsid w:val="000337B2"/>
    <w:rsid w:val="0005101D"/>
    <w:rsid w:val="0006276D"/>
    <w:rsid w:val="00066C24"/>
    <w:rsid w:val="00071834"/>
    <w:rsid w:val="00081AC0"/>
    <w:rsid w:val="0008438A"/>
    <w:rsid w:val="00094067"/>
    <w:rsid w:val="00095971"/>
    <w:rsid w:val="000B032C"/>
    <w:rsid w:val="000B1347"/>
    <w:rsid w:val="000B40AA"/>
    <w:rsid w:val="000B4446"/>
    <w:rsid w:val="000B481E"/>
    <w:rsid w:val="000C1404"/>
    <w:rsid w:val="000C6415"/>
    <w:rsid w:val="000D1949"/>
    <w:rsid w:val="000D78C4"/>
    <w:rsid w:val="000F5D07"/>
    <w:rsid w:val="001018F0"/>
    <w:rsid w:val="00121F07"/>
    <w:rsid w:val="0012525E"/>
    <w:rsid w:val="00126DC2"/>
    <w:rsid w:val="0013198C"/>
    <w:rsid w:val="00141DAC"/>
    <w:rsid w:val="001519D2"/>
    <w:rsid w:val="00152C0C"/>
    <w:rsid w:val="00164200"/>
    <w:rsid w:val="00177C98"/>
    <w:rsid w:val="00197675"/>
    <w:rsid w:val="001A0FEE"/>
    <w:rsid w:val="001A1ED1"/>
    <w:rsid w:val="001A7B2C"/>
    <w:rsid w:val="001B4990"/>
    <w:rsid w:val="001B4B96"/>
    <w:rsid w:val="001C32B4"/>
    <w:rsid w:val="001C7010"/>
    <w:rsid w:val="001C7F5C"/>
    <w:rsid w:val="001D11A1"/>
    <w:rsid w:val="001E3077"/>
    <w:rsid w:val="001F03E6"/>
    <w:rsid w:val="001F2438"/>
    <w:rsid w:val="001F73B4"/>
    <w:rsid w:val="002042FC"/>
    <w:rsid w:val="00213B82"/>
    <w:rsid w:val="00213ED5"/>
    <w:rsid w:val="0021597F"/>
    <w:rsid w:val="00217662"/>
    <w:rsid w:val="00226118"/>
    <w:rsid w:val="00243E6E"/>
    <w:rsid w:val="0027694E"/>
    <w:rsid w:val="00281181"/>
    <w:rsid w:val="0029041E"/>
    <w:rsid w:val="0029207A"/>
    <w:rsid w:val="00292141"/>
    <w:rsid w:val="00294087"/>
    <w:rsid w:val="002B110A"/>
    <w:rsid w:val="002D44A7"/>
    <w:rsid w:val="002E3667"/>
    <w:rsid w:val="00312EA1"/>
    <w:rsid w:val="00313666"/>
    <w:rsid w:val="003204D7"/>
    <w:rsid w:val="0032370A"/>
    <w:rsid w:val="00333AB6"/>
    <w:rsid w:val="003360C5"/>
    <w:rsid w:val="003537B1"/>
    <w:rsid w:val="00354A62"/>
    <w:rsid w:val="003578BA"/>
    <w:rsid w:val="003617C3"/>
    <w:rsid w:val="0036320B"/>
    <w:rsid w:val="00367CC5"/>
    <w:rsid w:val="00371846"/>
    <w:rsid w:val="003726ED"/>
    <w:rsid w:val="00382AAC"/>
    <w:rsid w:val="00383A82"/>
    <w:rsid w:val="00385321"/>
    <w:rsid w:val="00390CE8"/>
    <w:rsid w:val="00392BC6"/>
    <w:rsid w:val="003A12E5"/>
    <w:rsid w:val="003A14F7"/>
    <w:rsid w:val="003A42D5"/>
    <w:rsid w:val="003B6A82"/>
    <w:rsid w:val="003C31DD"/>
    <w:rsid w:val="003C38A8"/>
    <w:rsid w:val="003C4F7C"/>
    <w:rsid w:val="003C7B90"/>
    <w:rsid w:val="003D2D94"/>
    <w:rsid w:val="003D514B"/>
    <w:rsid w:val="003D5C37"/>
    <w:rsid w:val="003D6024"/>
    <w:rsid w:val="003D63F5"/>
    <w:rsid w:val="004055F4"/>
    <w:rsid w:val="00405CF0"/>
    <w:rsid w:val="00412BB4"/>
    <w:rsid w:val="0041536F"/>
    <w:rsid w:val="00424B89"/>
    <w:rsid w:val="00425A2C"/>
    <w:rsid w:val="004409C7"/>
    <w:rsid w:val="0044242F"/>
    <w:rsid w:val="00442555"/>
    <w:rsid w:val="00443290"/>
    <w:rsid w:val="00452E76"/>
    <w:rsid w:val="00473D88"/>
    <w:rsid w:val="0047411E"/>
    <w:rsid w:val="00474F9D"/>
    <w:rsid w:val="00477804"/>
    <w:rsid w:val="004C3C8B"/>
    <w:rsid w:val="004C4C28"/>
    <w:rsid w:val="004E1266"/>
    <w:rsid w:val="004E3D70"/>
    <w:rsid w:val="004E54DB"/>
    <w:rsid w:val="004F226B"/>
    <w:rsid w:val="004F4206"/>
    <w:rsid w:val="004F5445"/>
    <w:rsid w:val="00515ECD"/>
    <w:rsid w:val="00517D99"/>
    <w:rsid w:val="005225C9"/>
    <w:rsid w:val="00522C77"/>
    <w:rsid w:val="00544789"/>
    <w:rsid w:val="00551589"/>
    <w:rsid w:val="00553F53"/>
    <w:rsid w:val="005639D5"/>
    <w:rsid w:val="00566CF3"/>
    <w:rsid w:val="00570734"/>
    <w:rsid w:val="00574F2B"/>
    <w:rsid w:val="00575A34"/>
    <w:rsid w:val="00577EDF"/>
    <w:rsid w:val="0058127C"/>
    <w:rsid w:val="00584AB0"/>
    <w:rsid w:val="00586066"/>
    <w:rsid w:val="005A1361"/>
    <w:rsid w:val="005A17F1"/>
    <w:rsid w:val="005A30C4"/>
    <w:rsid w:val="005D2C91"/>
    <w:rsid w:val="005D76E1"/>
    <w:rsid w:val="005E283B"/>
    <w:rsid w:val="005E2C45"/>
    <w:rsid w:val="005E5B83"/>
    <w:rsid w:val="005F173A"/>
    <w:rsid w:val="005F6244"/>
    <w:rsid w:val="00606A63"/>
    <w:rsid w:val="00612927"/>
    <w:rsid w:val="00620FC4"/>
    <w:rsid w:val="00626C1E"/>
    <w:rsid w:val="00654700"/>
    <w:rsid w:val="00656DC6"/>
    <w:rsid w:val="00671961"/>
    <w:rsid w:val="00677266"/>
    <w:rsid w:val="0068182F"/>
    <w:rsid w:val="00682C80"/>
    <w:rsid w:val="00685F4F"/>
    <w:rsid w:val="006A1483"/>
    <w:rsid w:val="006A6329"/>
    <w:rsid w:val="006D577C"/>
    <w:rsid w:val="006D7605"/>
    <w:rsid w:val="006E177E"/>
    <w:rsid w:val="006E59EF"/>
    <w:rsid w:val="006E7E26"/>
    <w:rsid w:val="0072608A"/>
    <w:rsid w:val="00726287"/>
    <w:rsid w:val="007302D5"/>
    <w:rsid w:val="007438B1"/>
    <w:rsid w:val="0074464E"/>
    <w:rsid w:val="00761BC2"/>
    <w:rsid w:val="00762937"/>
    <w:rsid w:val="00763CBE"/>
    <w:rsid w:val="007702EC"/>
    <w:rsid w:val="007735FF"/>
    <w:rsid w:val="007758FC"/>
    <w:rsid w:val="00793F97"/>
    <w:rsid w:val="00797FE2"/>
    <w:rsid w:val="007A0828"/>
    <w:rsid w:val="007A0B08"/>
    <w:rsid w:val="007B0161"/>
    <w:rsid w:val="007C1852"/>
    <w:rsid w:val="007C463F"/>
    <w:rsid w:val="007C6472"/>
    <w:rsid w:val="007D51DA"/>
    <w:rsid w:val="007D7C96"/>
    <w:rsid w:val="007E2D1B"/>
    <w:rsid w:val="00805529"/>
    <w:rsid w:val="00812FC6"/>
    <w:rsid w:val="00820E78"/>
    <w:rsid w:val="00820F90"/>
    <w:rsid w:val="008221B4"/>
    <w:rsid w:val="0082533E"/>
    <w:rsid w:val="008302B2"/>
    <w:rsid w:val="00834C86"/>
    <w:rsid w:val="008363B6"/>
    <w:rsid w:val="0084457F"/>
    <w:rsid w:val="00857600"/>
    <w:rsid w:val="00865DA8"/>
    <w:rsid w:val="00867565"/>
    <w:rsid w:val="008A0F63"/>
    <w:rsid w:val="008A3392"/>
    <w:rsid w:val="008B0E97"/>
    <w:rsid w:val="008D4AD3"/>
    <w:rsid w:val="00900CA0"/>
    <w:rsid w:val="00902973"/>
    <w:rsid w:val="00915987"/>
    <w:rsid w:val="00920A85"/>
    <w:rsid w:val="00920C25"/>
    <w:rsid w:val="0092206C"/>
    <w:rsid w:val="00923062"/>
    <w:rsid w:val="009354CE"/>
    <w:rsid w:val="009369A7"/>
    <w:rsid w:val="0094534C"/>
    <w:rsid w:val="00947055"/>
    <w:rsid w:val="00950285"/>
    <w:rsid w:val="009541ED"/>
    <w:rsid w:val="009632D3"/>
    <w:rsid w:val="0096439D"/>
    <w:rsid w:val="00975D9D"/>
    <w:rsid w:val="00980F4C"/>
    <w:rsid w:val="00982F10"/>
    <w:rsid w:val="009B03C1"/>
    <w:rsid w:val="009C6405"/>
    <w:rsid w:val="009E08CE"/>
    <w:rsid w:val="009E5B2A"/>
    <w:rsid w:val="009E5FCC"/>
    <w:rsid w:val="00A07492"/>
    <w:rsid w:val="00A1293F"/>
    <w:rsid w:val="00A22E13"/>
    <w:rsid w:val="00A255CA"/>
    <w:rsid w:val="00A26737"/>
    <w:rsid w:val="00A36BC5"/>
    <w:rsid w:val="00A658D6"/>
    <w:rsid w:val="00A769AB"/>
    <w:rsid w:val="00A87AB4"/>
    <w:rsid w:val="00A94E4C"/>
    <w:rsid w:val="00A95914"/>
    <w:rsid w:val="00AA06DB"/>
    <w:rsid w:val="00AB5EC3"/>
    <w:rsid w:val="00AC05C6"/>
    <w:rsid w:val="00AC0781"/>
    <w:rsid w:val="00AC1958"/>
    <w:rsid w:val="00AC1E71"/>
    <w:rsid w:val="00AC76E3"/>
    <w:rsid w:val="00AD4A2D"/>
    <w:rsid w:val="00AD5274"/>
    <w:rsid w:val="00AE1071"/>
    <w:rsid w:val="00B05F79"/>
    <w:rsid w:val="00B1295F"/>
    <w:rsid w:val="00B2339A"/>
    <w:rsid w:val="00B32315"/>
    <w:rsid w:val="00B34EF3"/>
    <w:rsid w:val="00B35A61"/>
    <w:rsid w:val="00B35B39"/>
    <w:rsid w:val="00B379E2"/>
    <w:rsid w:val="00B528DA"/>
    <w:rsid w:val="00B63A04"/>
    <w:rsid w:val="00B864CD"/>
    <w:rsid w:val="00B86F01"/>
    <w:rsid w:val="00B96CEC"/>
    <w:rsid w:val="00B974FE"/>
    <w:rsid w:val="00BA03D9"/>
    <w:rsid w:val="00BA45A4"/>
    <w:rsid w:val="00BA6EA0"/>
    <w:rsid w:val="00BB03A3"/>
    <w:rsid w:val="00BB6BCD"/>
    <w:rsid w:val="00BC31E4"/>
    <w:rsid w:val="00BD5353"/>
    <w:rsid w:val="00BD7909"/>
    <w:rsid w:val="00BF0041"/>
    <w:rsid w:val="00BF2B55"/>
    <w:rsid w:val="00BF45FE"/>
    <w:rsid w:val="00BF5B56"/>
    <w:rsid w:val="00C02CB9"/>
    <w:rsid w:val="00C036B9"/>
    <w:rsid w:val="00C27CAB"/>
    <w:rsid w:val="00C36C2D"/>
    <w:rsid w:val="00C37D37"/>
    <w:rsid w:val="00C5599C"/>
    <w:rsid w:val="00C62D16"/>
    <w:rsid w:val="00C92F66"/>
    <w:rsid w:val="00CA0E9C"/>
    <w:rsid w:val="00CA5F6C"/>
    <w:rsid w:val="00CA7BD9"/>
    <w:rsid w:val="00CB3D67"/>
    <w:rsid w:val="00CB4CFB"/>
    <w:rsid w:val="00CC0CB8"/>
    <w:rsid w:val="00CC78D0"/>
    <w:rsid w:val="00CF2DCA"/>
    <w:rsid w:val="00D0023C"/>
    <w:rsid w:val="00D2647E"/>
    <w:rsid w:val="00D31037"/>
    <w:rsid w:val="00D374DE"/>
    <w:rsid w:val="00D4321D"/>
    <w:rsid w:val="00D52DE2"/>
    <w:rsid w:val="00D533BE"/>
    <w:rsid w:val="00D6313B"/>
    <w:rsid w:val="00D64646"/>
    <w:rsid w:val="00D65D91"/>
    <w:rsid w:val="00D66DFB"/>
    <w:rsid w:val="00D6734E"/>
    <w:rsid w:val="00D709BE"/>
    <w:rsid w:val="00D74848"/>
    <w:rsid w:val="00D85FA0"/>
    <w:rsid w:val="00DA377D"/>
    <w:rsid w:val="00DB1271"/>
    <w:rsid w:val="00DB5D05"/>
    <w:rsid w:val="00DC1317"/>
    <w:rsid w:val="00DC38CA"/>
    <w:rsid w:val="00DC4655"/>
    <w:rsid w:val="00DC7003"/>
    <w:rsid w:val="00DC7DFB"/>
    <w:rsid w:val="00DE362D"/>
    <w:rsid w:val="00DF75A2"/>
    <w:rsid w:val="00E01387"/>
    <w:rsid w:val="00E160F0"/>
    <w:rsid w:val="00E22389"/>
    <w:rsid w:val="00E237E1"/>
    <w:rsid w:val="00E25ED4"/>
    <w:rsid w:val="00E30E08"/>
    <w:rsid w:val="00E3173F"/>
    <w:rsid w:val="00E3198B"/>
    <w:rsid w:val="00E36BAF"/>
    <w:rsid w:val="00E42084"/>
    <w:rsid w:val="00E44DF4"/>
    <w:rsid w:val="00E65795"/>
    <w:rsid w:val="00E75614"/>
    <w:rsid w:val="00E76A60"/>
    <w:rsid w:val="00E870D3"/>
    <w:rsid w:val="00E92495"/>
    <w:rsid w:val="00E930E6"/>
    <w:rsid w:val="00E969F8"/>
    <w:rsid w:val="00EA5947"/>
    <w:rsid w:val="00EB4DB1"/>
    <w:rsid w:val="00EE60B7"/>
    <w:rsid w:val="00EF2830"/>
    <w:rsid w:val="00F04155"/>
    <w:rsid w:val="00F0682E"/>
    <w:rsid w:val="00F21D25"/>
    <w:rsid w:val="00F239CE"/>
    <w:rsid w:val="00F27B07"/>
    <w:rsid w:val="00F373A4"/>
    <w:rsid w:val="00F37781"/>
    <w:rsid w:val="00F37D23"/>
    <w:rsid w:val="00F4008F"/>
    <w:rsid w:val="00F4342E"/>
    <w:rsid w:val="00F43846"/>
    <w:rsid w:val="00F47C67"/>
    <w:rsid w:val="00F578EA"/>
    <w:rsid w:val="00F615C4"/>
    <w:rsid w:val="00F80F62"/>
    <w:rsid w:val="00F9411A"/>
    <w:rsid w:val="00FA08A7"/>
    <w:rsid w:val="00FA277B"/>
    <w:rsid w:val="00FC39B9"/>
    <w:rsid w:val="00FC4FC2"/>
    <w:rsid w:val="00FC687A"/>
    <w:rsid w:val="00FC731A"/>
    <w:rsid w:val="00FD120E"/>
    <w:rsid w:val="00FF1EC9"/>
    <w:rsid w:val="215F1A81"/>
    <w:rsid w:val="67D779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nhideWhenUsed="0" w:uiPriority="0" w:semiHidden="0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o-RO" w:eastAsia="en-US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spacing w:after="0" w:line="240" w:lineRule="auto"/>
      <w:jc w:val="center"/>
      <w:outlineLvl w:val="0"/>
    </w:pPr>
    <w:rPr>
      <w:rFonts w:ascii="Times New Roman" w:hAnsi="Times New Roman" w:eastAsia="Times New Roman"/>
      <w:sz w:val="28"/>
      <w:szCs w:val="20"/>
      <w:lang w:eastAsia="ro-RO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5"/>
    <w:semiHidden/>
    <w:unhideWhenUsed/>
    <w:qFormat/>
    <w:uiPriority w:val="99"/>
    <w:pPr>
      <w:spacing w:after="0" w:line="240" w:lineRule="auto"/>
    </w:pPr>
    <w:rPr>
      <w:rFonts w:ascii="Tahoma" w:hAnsi="Tahoma"/>
      <w:sz w:val="16"/>
      <w:szCs w:val="16"/>
    </w:rPr>
  </w:style>
  <w:style w:type="paragraph" w:styleId="6">
    <w:name w:val="Block Text"/>
    <w:basedOn w:val="1"/>
    <w:uiPriority w:val="0"/>
    <w:pPr>
      <w:spacing w:after="0" w:line="240" w:lineRule="auto"/>
      <w:ind w:left="426" w:right="702"/>
      <w:jc w:val="both"/>
    </w:pPr>
    <w:rPr>
      <w:rFonts w:ascii="Times New Roman" w:hAnsi="Times New Roman" w:eastAsia="Times New Roman"/>
      <w:szCs w:val="20"/>
      <w:lang w:eastAsia="ro-RO"/>
    </w:rPr>
  </w:style>
  <w:style w:type="paragraph" w:styleId="7">
    <w:name w:val="Body Text"/>
    <w:basedOn w:val="1"/>
    <w:link w:val="17"/>
    <w:uiPriority w:val="0"/>
    <w:pPr>
      <w:spacing w:after="0" w:line="240" w:lineRule="auto"/>
      <w:jc w:val="both"/>
    </w:pPr>
    <w:rPr>
      <w:rFonts w:ascii="Times New Roman" w:hAnsi="Times New Roman" w:eastAsia="Times New Roman"/>
      <w:sz w:val="28"/>
      <w:szCs w:val="20"/>
      <w:lang w:eastAsia="ro-RO"/>
    </w:rPr>
  </w:style>
  <w:style w:type="paragraph" w:styleId="8">
    <w:name w:val="footer"/>
    <w:basedOn w:val="1"/>
    <w:link w:val="14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9">
    <w:name w:val="header"/>
    <w:basedOn w:val="1"/>
    <w:link w:val="13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10">
    <w:name w:val="Hyperlink"/>
    <w:basedOn w:val="3"/>
    <w:uiPriority w:val="0"/>
    <w:rPr>
      <w:color w:val="0000FF"/>
      <w:u w:val="single"/>
    </w:rPr>
  </w:style>
  <w:style w:type="paragraph" w:styleId="11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en-US"/>
    </w:rPr>
  </w:style>
  <w:style w:type="character" w:styleId="12">
    <w:name w:val="Strong"/>
    <w:basedOn w:val="3"/>
    <w:qFormat/>
    <w:uiPriority w:val="22"/>
    <w:rPr>
      <w:b/>
      <w:bCs/>
    </w:rPr>
  </w:style>
  <w:style w:type="character" w:customStyle="1" w:styleId="13">
    <w:name w:val="Header Char"/>
    <w:basedOn w:val="3"/>
    <w:link w:val="9"/>
    <w:qFormat/>
    <w:uiPriority w:val="99"/>
  </w:style>
  <w:style w:type="character" w:customStyle="1" w:styleId="14">
    <w:name w:val="Footer Char"/>
    <w:basedOn w:val="3"/>
    <w:link w:val="8"/>
    <w:qFormat/>
    <w:uiPriority w:val="99"/>
  </w:style>
  <w:style w:type="character" w:customStyle="1" w:styleId="15">
    <w:name w:val="Balloon Text Char"/>
    <w:link w:val="5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6">
    <w:name w:val="Heading 1 Char"/>
    <w:link w:val="2"/>
    <w:qFormat/>
    <w:uiPriority w:val="0"/>
    <w:rPr>
      <w:rFonts w:ascii="Times New Roman" w:hAnsi="Times New Roman" w:eastAsia="Times New Roman"/>
      <w:sz w:val="28"/>
      <w:lang w:eastAsia="ro-RO"/>
    </w:rPr>
  </w:style>
  <w:style w:type="character" w:customStyle="1" w:styleId="17">
    <w:name w:val="Body Text Char"/>
    <w:link w:val="7"/>
    <w:qFormat/>
    <w:uiPriority w:val="0"/>
    <w:rPr>
      <w:rFonts w:ascii="Times New Roman" w:hAnsi="Times New Roman" w:eastAsia="Times New Roman"/>
      <w:sz w:val="28"/>
      <w:lang w:eastAsia="ro-RO"/>
    </w:rPr>
  </w:style>
  <w:style w:type="paragraph" w:styleId="18">
    <w:name w:val="List Paragraph"/>
    <w:basedOn w:val="1"/>
    <w:link w:val="19"/>
    <w:qFormat/>
    <w:uiPriority w:val="34"/>
    <w:pPr>
      <w:ind w:left="720"/>
      <w:contextualSpacing/>
    </w:pPr>
  </w:style>
  <w:style w:type="character" w:customStyle="1" w:styleId="19">
    <w:name w:val="List Paragraph Char"/>
    <w:link w:val="18"/>
    <w:locked/>
    <w:uiPriority w:val="34"/>
    <w:rPr>
      <w:sz w:val="22"/>
      <w:szCs w:val="22"/>
      <w:lang w:val="ro-RO"/>
    </w:rPr>
  </w:style>
  <w:style w:type="character" w:customStyle="1" w:styleId="20">
    <w:name w:val="s_aln"/>
    <w:basedOn w:val="3"/>
    <w:uiPriority w:val="0"/>
  </w:style>
  <w:style w:type="character" w:customStyle="1" w:styleId="21">
    <w:name w:val="s_aln_bdy"/>
    <w:basedOn w:val="3"/>
    <w:uiPriority w:val="0"/>
  </w:style>
  <w:style w:type="paragraph" w:customStyle="1" w:styleId="22">
    <w:name w:val="rtejustify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o-RO"/>
    </w:rPr>
  </w:style>
  <w:style w:type="paragraph" w:customStyle="1" w:styleId="23">
    <w:name w:val="rtecenter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o-RO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6EAA79E-02F5-4052-A8A0-78127A78B8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ISJ Gr</Company>
  <Pages>1</Pages>
  <Words>284</Words>
  <Characters>1717</Characters>
  <Lines>15</Lines>
  <Paragraphs>4</Paragraphs>
  <TotalTime>15</TotalTime>
  <ScaleCrop>false</ScaleCrop>
  <LinksUpToDate>false</LinksUpToDate>
  <CharactersWithSpaces>2146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2025-07-03T11:55:00Z</dcterms:created>
  <dc:creator>Mihai Dancescu</dc:creator>
  <cp:lastModifiedBy>USERHP19</cp:lastModifiedBy>
  <cp:lastPrinted>2025-07-03T12:29:00Z</cp:lastPrinted>
  <dcterms:modified xsi:type="dcterms:W3CDTF">2026-07-01T08:36:12Z</dcterms:modified>
  <dc:title>NR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B7EABF58B9254983B2CC32F6F2C086F4_13</vt:lpwstr>
  </property>
  <property fmtid="{D5CDD505-2E9C-101B-9397-08002B2CF9AE}" pid="4" name="KSOTemplateDocerSaveRecord">
    <vt:lpwstr>eyJoZGlkIjoiODM4MjFkMzY0NDg4MzIxODcxYWUxNmMxMmJhNzgyNjgifQ==</vt:lpwstr>
  </property>
</Properties>
</file>